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9E636B" w14:textId="77777777" w:rsidR="00C11573" w:rsidRDefault="00AC5C19">
      <w:pPr>
        <w:pStyle w:val="Ttulo"/>
        <w:spacing w:after="220" w:line="300" w:lineRule="auto"/>
      </w:pPr>
      <w:r>
        <w:t>PROGRAMAS DE EJERCICIO TERAPÉUTICO EN FISIOTERAPIA ONCOLÓGICA</w:t>
      </w:r>
    </w:p>
    <w:p w14:paraId="4158F582" w14:textId="77777777" w:rsidR="00C11573" w:rsidRDefault="00AC5C19">
      <w:pPr>
        <w:pStyle w:val="Ttulo1"/>
        <w:spacing w:before="220" w:after="100" w:line="300" w:lineRule="auto"/>
      </w:pPr>
      <w:r>
        <w:t>De la valoración integral a la prescripción individualizada</w:t>
      </w:r>
    </w:p>
    <w:p w14:paraId="0CCF5CD0" w14:textId="77777777" w:rsidR="00C11573" w:rsidRDefault="00AC5C19">
      <w:pPr>
        <w:spacing w:after="110" w:line="300" w:lineRule="auto"/>
      </w:pPr>
      <w:r>
        <w:rPr>
          <w:b/>
        </w:rPr>
        <w:t>Docente:</w:t>
      </w:r>
      <w:r>
        <w:t xml:space="preserve"> Prof. Dr. Antonio Ignacio Cuesta Vargas</w:t>
      </w:r>
    </w:p>
    <w:p w14:paraId="0A285036" w14:textId="77777777" w:rsidR="00C11573" w:rsidRDefault="00AC5C19">
      <w:pPr>
        <w:spacing w:after="110" w:line="300" w:lineRule="auto"/>
      </w:pPr>
      <w:r>
        <w:rPr>
          <w:b/>
        </w:rPr>
        <w:t>Duración:</w:t>
      </w:r>
      <w:r>
        <w:t xml:space="preserve"> 20 horas presenciales</w:t>
      </w:r>
    </w:p>
    <w:p w14:paraId="764E642E" w14:textId="50B3693D" w:rsidR="00C11573" w:rsidRDefault="00AC5C19">
      <w:pPr>
        <w:spacing w:after="110" w:line="300" w:lineRule="auto"/>
      </w:pPr>
      <w:r>
        <w:rPr>
          <w:b/>
        </w:rPr>
        <w:t>Fechas</w:t>
      </w:r>
      <w:r w:rsidRPr="001E58B6">
        <w:rPr>
          <w:b/>
          <w:i/>
          <w:iCs/>
        </w:rPr>
        <w:t>:</w:t>
      </w:r>
      <w:r w:rsidRPr="001E58B6">
        <w:rPr>
          <w:i/>
          <w:iCs/>
        </w:rPr>
        <w:t xml:space="preserve"> </w:t>
      </w:r>
      <w:r w:rsidR="00C46090" w:rsidRPr="001E58B6">
        <w:rPr>
          <w:i/>
          <w:iCs/>
        </w:rPr>
        <w:t xml:space="preserve"> 5 </w:t>
      </w:r>
      <w:r w:rsidR="00FD01BD" w:rsidRPr="001E58B6">
        <w:rPr>
          <w:i/>
          <w:iCs/>
        </w:rPr>
        <w:t>y</w:t>
      </w:r>
      <w:r w:rsidR="00C46090">
        <w:rPr>
          <w:i/>
        </w:rPr>
        <w:t xml:space="preserve"> 6 </w:t>
      </w:r>
      <w:r w:rsidR="008E5AEB">
        <w:rPr>
          <w:i/>
        </w:rPr>
        <w:t xml:space="preserve">de </w:t>
      </w:r>
      <w:r w:rsidR="008E5AEB" w:rsidRPr="001E58B6">
        <w:rPr>
          <w:iCs/>
        </w:rPr>
        <w:t>marzo</w:t>
      </w:r>
    </w:p>
    <w:p w14:paraId="386620CA" w14:textId="0C769289" w:rsidR="00C11573" w:rsidRPr="00A2314C" w:rsidRDefault="00AC5C19">
      <w:pPr>
        <w:spacing w:after="110" w:line="300" w:lineRule="auto"/>
        <w:rPr>
          <w:b/>
          <w:bCs/>
        </w:rPr>
      </w:pPr>
      <w:r>
        <w:rPr>
          <w:b/>
        </w:rPr>
        <w:t>Número de participantes:</w:t>
      </w:r>
      <w:r>
        <w:t xml:space="preserve"> 2</w:t>
      </w:r>
      <w:r w:rsidR="00EF01E2">
        <w:t>2</w:t>
      </w:r>
      <w:r w:rsidR="001E58B6">
        <w:t xml:space="preserve"> </w:t>
      </w:r>
      <w:r w:rsidR="001E58B6" w:rsidRPr="00A2314C">
        <w:rPr>
          <w:b/>
          <w:bCs/>
        </w:rPr>
        <w:t xml:space="preserve">Mínimo: </w:t>
      </w:r>
      <w:r w:rsidR="00A2314C" w:rsidRPr="00A2314C">
        <w:rPr>
          <w:b/>
          <w:bCs/>
        </w:rPr>
        <w:t>15</w:t>
      </w:r>
    </w:p>
    <w:p w14:paraId="6A23ADAD" w14:textId="77777777" w:rsidR="00C11573" w:rsidRDefault="00AC5C19">
      <w:pPr>
        <w:pStyle w:val="Ttulo1"/>
        <w:spacing w:before="220" w:after="100" w:line="300" w:lineRule="auto"/>
      </w:pPr>
      <w:r>
        <w:t>1. Presentación y pertinencia</w:t>
      </w:r>
    </w:p>
    <w:p w14:paraId="75CAB0C4" w14:textId="77777777" w:rsidR="00C11573" w:rsidRDefault="00AC5C19" w:rsidP="00CF368F">
      <w:pPr>
        <w:spacing w:after="110" w:line="300" w:lineRule="auto"/>
        <w:jc w:val="both"/>
      </w:pPr>
      <w:r>
        <w:t>Las personas con cáncer pueden presentar alteraciones funcionales derivadas del propio proceso oncológico, de sus tratamientos y de la reducción de la actividad física. Estas alteraciones pueden afectar simultáneamente a la capacidad cardiorrespiratoria, la fuerza, la movilidad, el equilibrio, la tolerancia al esfuerzo, la fatiga y la autonomía.</w:t>
      </w:r>
    </w:p>
    <w:p w14:paraId="7BEC571F" w14:textId="77777777" w:rsidR="00C11573" w:rsidRDefault="00AC5C19" w:rsidP="00CF368F">
      <w:pPr>
        <w:spacing w:after="110" w:line="300" w:lineRule="auto"/>
        <w:jc w:val="both"/>
      </w:pPr>
      <w:r>
        <w:t>La fisioterapia oncológica necesita integrar seguridad clínica, valoración funcional y ejercicio terapéutico individualizado. No basta con recomendar actividad física de forma general: el fisioterapeuta debe ser capaz de valorar la capacidad de la persona, reconocer las variables que condicionan el ejercicio, seleccionar una dosis inicial, supervisar la respuesta y modificar el programa a lo largo del tratamiento y la recuperación.</w:t>
      </w:r>
    </w:p>
    <w:p w14:paraId="34D72D22" w14:textId="77777777" w:rsidR="00C11573" w:rsidRDefault="00AC5C19" w:rsidP="00CF368F">
      <w:pPr>
        <w:spacing w:after="110" w:line="300" w:lineRule="auto"/>
        <w:jc w:val="both"/>
      </w:pPr>
      <w:r>
        <w:t xml:space="preserve">Este curso propone un recorrido aplicado desde la valoración hasta la programación del ejercicio terapéutico. Incorpora el modelo </w:t>
      </w:r>
      <w:proofErr w:type="spellStart"/>
      <w:r>
        <w:rPr>
          <w:b/>
        </w:rPr>
        <w:t>OncoFisio</w:t>
      </w:r>
      <w:proofErr w:type="spellEnd"/>
      <w:r>
        <w:rPr>
          <w:b/>
        </w:rPr>
        <w:t xml:space="preserve"> 4×4</w:t>
      </w:r>
      <w:r>
        <w:t xml:space="preserve">, el concepto de </w:t>
      </w:r>
      <w:r>
        <w:rPr>
          <w:b/>
        </w:rPr>
        <w:t>impacto múltiple</w:t>
      </w:r>
      <w:r>
        <w:t xml:space="preserve">, la fisioterapia de precisión mediante </w:t>
      </w:r>
      <w:proofErr w:type="spellStart"/>
      <w:r>
        <w:t>macroindicadores</w:t>
      </w:r>
      <w:proofErr w:type="spellEnd"/>
      <w:r>
        <w:t xml:space="preserve"> y </w:t>
      </w:r>
      <w:proofErr w:type="spellStart"/>
      <w:r>
        <w:t>microindicadores</w:t>
      </w:r>
      <w:proofErr w:type="spellEnd"/>
      <w:r>
        <w:t>, la valoración de los sistemas energéticos, la fatiga relacionada con el cáncer y la integración del ejercicio neuromuscular y cardiorrespiratorio.</w:t>
      </w:r>
    </w:p>
    <w:p w14:paraId="3DEB4858" w14:textId="77777777" w:rsidR="00C11573" w:rsidRDefault="00AC5C19" w:rsidP="00CF368F">
      <w:pPr>
        <w:spacing w:after="110" w:line="300" w:lineRule="auto"/>
        <w:jc w:val="both"/>
      </w:pPr>
      <w:r>
        <w:t xml:space="preserve">La edición de Asturias incorpora un bloque específico de </w:t>
      </w:r>
      <w:r>
        <w:rPr>
          <w:b/>
        </w:rPr>
        <w:t>rehabilitación cardio-oncológica</w:t>
      </w:r>
      <w:r>
        <w:t xml:space="preserve">, con especial atención a la capacidad cardiorrespiratoria, la cardiotoxicidad relacionada con el tratamiento, el </w:t>
      </w:r>
      <w:proofErr w:type="spellStart"/>
      <w:r>
        <w:t>VO₂peak</w:t>
      </w:r>
      <w:proofErr w:type="spellEnd"/>
      <w:r>
        <w:t>, las pruebas funcionales y la función amortiguadora del ejercicio terapéutico.</w:t>
      </w:r>
    </w:p>
    <w:p w14:paraId="06432D64" w14:textId="77777777" w:rsidR="00C11573" w:rsidRDefault="00AC5C19">
      <w:pPr>
        <w:pStyle w:val="Ttulo1"/>
        <w:spacing w:before="220" w:after="100" w:line="300" w:lineRule="auto"/>
      </w:pPr>
      <w:r>
        <w:t>2. Resultado de aprendizaje global</w:t>
      </w:r>
    </w:p>
    <w:p w14:paraId="5A310B80" w14:textId="77777777" w:rsidR="00C11573" w:rsidRDefault="00AC5C19">
      <w:pPr>
        <w:spacing w:after="110" w:line="300" w:lineRule="auto"/>
      </w:pPr>
      <w:r>
        <w:t>Al finalizar el curso, el fisioterapeuta será capaz de:</w:t>
      </w:r>
    </w:p>
    <w:p w14:paraId="269313DB" w14:textId="77777777" w:rsidR="00C11573" w:rsidRPr="00313F63" w:rsidRDefault="00AC5C19">
      <w:pPr>
        <w:pStyle w:val="Cita"/>
        <w:spacing w:before="100" w:after="120" w:line="300" w:lineRule="auto"/>
        <w:rPr>
          <w:i w:val="0"/>
          <w:iCs/>
        </w:rPr>
      </w:pPr>
      <w:r w:rsidRPr="00313F63">
        <w:rPr>
          <w:i w:val="0"/>
          <w:iCs/>
        </w:rPr>
        <w:t>Valorar a una persona con cáncer y diseñar, justificar, ejecutar, monitorizar y progresar un programa individualizado de ejercicio terapéutico, adaptado a su momento clínico, capacidad funcional, síntomas, riesgos y contexto asistencial.</w:t>
      </w:r>
    </w:p>
    <w:p w14:paraId="736D70AD" w14:textId="77777777" w:rsidR="00C11573" w:rsidRDefault="00AC5C19">
      <w:pPr>
        <w:pStyle w:val="Ttulo1"/>
        <w:spacing w:before="220" w:after="100" w:line="300" w:lineRule="auto"/>
      </w:pPr>
      <w:r>
        <w:t>3. Objetivos específicos</w:t>
      </w:r>
    </w:p>
    <w:p w14:paraId="48889EEC" w14:textId="77777777" w:rsidR="00C11573" w:rsidRDefault="00AC5C19">
      <w:pPr>
        <w:pStyle w:val="Prrafodelista"/>
        <w:spacing w:after="55" w:line="300" w:lineRule="auto"/>
      </w:pPr>
      <w:r>
        <w:t>1. Comprender el papel de la fisioterapia a lo largo del proceso oncológico y en distintos entornos asistenciales.</w:t>
      </w:r>
    </w:p>
    <w:p w14:paraId="3C45AA29" w14:textId="77777777" w:rsidR="00C11573" w:rsidRDefault="00AC5C19">
      <w:pPr>
        <w:pStyle w:val="Prrafodelista"/>
        <w:spacing w:after="55" w:line="300" w:lineRule="auto"/>
      </w:pPr>
      <w:r>
        <w:lastRenderedPageBreak/>
        <w:t xml:space="preserve">2. Reconocer el impacto combinado del cáncer, los tratamientos y el </w:t>
      </w:r>
      <w:proofErr w:type="spellStart"/>
      <w:r>
        <w:t>desacondicionamiento</w:t>
      </w:r>
      <w:proofErr w:type="spellEnd"/>
      <w:r>
        <w:t xml:space="preserve"> sobre la función.</w:t>
      </w:r>
    </w:p>
    <w:p w14:paraId="579DCC59" w14:textId="77777777" w:rsidR="00C11573" w:rsidRDefault="00AC5C19">
      <w:pPr>
        <w:pStyle w:val="Prrafodelista"/>
        <w:spacing w:after="55" w:line="300" w:lineRule="auto"/>
      </w:pPr>
      <w:r>
        <w:t>3. Realizar una valoración clínica y funcional orientada a la toma de decisiones.</w:t>
      </w:r>
    </w:p>
    <w:p w14:paraId="5BB549EC" w14:textId="77777777" w:rsidR="00C11573" w:rsidRDefault="00AC5C19">
      <w:pPr>
        <w:pStyle w:val="Prrafodelista"/>
        <w:spacing w:after="55" w:line="300" w:lineRule="auto"/>
      </w:pPr>
      <w:r>
        <w:t>4. Identificar condiciones que requieren adaptar, aplazar o interrumpir el ejercicio y derivar cuando proceda.</w:t>
      </w:r>
    </w:p>
    <w:p w14:paraId="54E1C989" w14:textId="77777777" w:rsidR="00C11573" w:rsidRDefault="00AC5C19">
      <w:pPr>
        <w:pStyle w:val="Prrafodelista"/>
        <w:spacing w:after="55" w:line="300" w:lineRule="auto"/>
      </w:pPr>
      <w:r>
        <w:t xml:space="preserve">5. Utilizar la capacidad cardiorrespiratoria y el </w:t>
      </w:r>
      <w:proofErr w:type="spellStart"/>
      <w:r>
        <w:t>VO₂peak</w:t>
      </w:r>
      <w:proofErr w:type="spellEnd"/>
      <w:r>
        <w:t xml:space="preserve"> medido o estimado como </w:t>
      </w:r>
      <w:proofErr w:type="spellStart"/>
      <w:r>
        <w:t>macroindicadores</w:t>
      </w:r>
      <w:proofErr w:type="spellEnd"/>
      <w:r>
        <w:t xml:space="preserve"> funcionales.</w:t>
      </w:r>
    </w:p>
    <w:p w14:paraId="74FD6EB3" w14:textId="77777777" w:rsidR="00C11573" w:rsidRDefault="00AC5C19">
      <w:pPr>
        <w:pStyle w:val="Prrafodelista"/>
        <w:spacing w:after="55" w:line="300" w:lineRule="auto"/>
      </w:pPr>
      <w:r>
        <w:t xml:space="preserve">6. Aplicar pruebas funcionales y </w:t>
      </w:r>
      <w:proofErr w:type="spellStart"/>
      <w:r>
        <w:t>submáximas</w:t>
      </w:r>
      <w:proofErr w:type="spellEnd"/>
      <w:r>
        <w:t xml:space="preserve">, incluyendo el 30-second </w:t>
      </w:r>
      <w:proofErr w:type="spellStart"/>
      <w:r>
        <w:t>Sit</w:t>
      </w:r>
      <w:proofErr w:type="spellEnd"/>
      <w:r>
        <w:t>-</w:t>
      </w:r>
      <w:proofErr w:type="spellStart"/>
      <w:r>
        <w:t>to</w:t>
      </w:r>
      <w:proofErr w:type="spellEnd"/>
      <w:r>
        <w:t>-Stand como complemento de la valoración.</w:t>
      </w:r>
    </w:p>
    <w:p w14:paraId="398CB261" w14:textId="77777777" w:rsidR="00C11573" w:rsidRDefault="00AC5C19">
      <w:pPr>
        <w:pStyle w:val="Prrafodelista"/>
        <w:spacing w:after="55" w:line="300" w:lineRule="auto"/>
      </w:pPr>
      <w:r>
        <w:t>7. Valorar la fatiga relacionada con el cáncer como variable dinámica de dosificación.</w:t>
      </w:r>
    </w:p>
    <w:p w14:paraId="65A3F58C" w14:textId="77777777" w:rsidR="00C11573" w:rsidRDefault="00AC5C19">
      <w:pPr>
        <w:pStyle w:val="Prrafodelista"/>
        <w:spacing w:after="55" w:line="300" w:lineRule="auto"/>
      </w:pPr>
      <w:r>
        <w:t>8. Comprender la relación entre tratamiento oncológico, riesgo cardiovascular, cardiotoxicidad y reserva funcional.</w:t>
      </w:r>
    </w:p>
    <w:p w14:paraId="5E0FF28B" w14:textId="77777777" w:rsidR="00C11573" w:rsidRDefault="00AC5C19">
      <w:pPr>
        <w:pStyle w:val="Prrafodelista"/>
        <w:spacing w:after="55" w:line="300" w:lineRule="auto"/>
      </w:pPr>
      <w:r>
        <w:t>9. Prescribir ejercicio mediante FITT y mediante la relación intensidad × duración.</w:t>
      </w:r>
    </w:p>
    <w:p w14:paraId="24D8B3E9" w14:textId="77777777" w:rsidR="00C11573" w:rsidRDefault="00AC5C19">
      <w:pPr>
        <w:pStyle w:val="Prrafodelista"/>
        <w:spacing w:after="55" w:line="300" w:lineRule="auto"/>
      </w:pPr>
      <w:r>
        <w:t>10. Integrar ejercicio de fuerza, ejercicio cardiorrespiratorio y tareas funcionales dentro de una sesión.</w:t>
      </w:r>
    </w:p>
    <w:p w14:paraId="287ABD53" w14:textId="77777777" w:rsidR="00C11573" w:rsidRDefault="00AC5C19">
      <w:pPr>
        <w:pStyle w:val="Prrafodelista"/>
        <w:spacing w:after="55" w:line="300" w:lineRule="auto"/>
      </w:pPr>
      <w:r>
        <w:t>11. Diseñar estrategias de supervisión, progresión y adaptación para los “días malos”.</w:t>
      </w:r>
    </w:p>
    <w:p w14:paraId="07BDDE2A" w14:textId="77777777" w:rsidR="00C11573" w:rsidRDefault="00AC5C19">
      <w:pPr>
        <w:pStyle w:val="Prrafodelista"/>
        <w:spacing w:after="55" w:line="300" w:lineRule="auto"/>
      </w:pPr>
      <w:r>
        <w:t>12. Trasladar la prescripción a programas hospitalarios, ambulatorios y comunitarios sostenibles.</w:t>
      </w:r>
    </w:p>
    <w:p w14:paraId="1A00AFE7" w14:textId="77777777" w:rsidR="00C11573" w:rsidRDefault="00AC5C19">
      <w:pPr>
        <w:pStyle w:val="Ttulo1"/>
        <w:spacing w:before="220" w:after="100" w:line="300" w:lineRule="auto"/>
      </w:pPr>
      <w:r>
        <w:t>4. Contenidos</w:t>
      </w:r>
    </w:p>
    <w:p w14:paraId="2768DEB3" w14:textId="77777777" w:rsidR="00C11573" w:rsidRDefault="00AC5C19">
      <w:pPr>
        <w:pStyle w:val="Ttulo2"/>
        <w:spacing w:before="160" w:after="80" w:line="300" w:lineRule="auto"/>
      </w:pPr>
      <w:r>
        <w:t>Módulo 1. Fisioterapia oncológica: marco clínico y funcional</w:t>
      </w:r>
    </w:p>
    <w:p w14:paraId="7D345230" w14:textId="77777777" w:rsidR="00C11573" w:rsidRDefault="00AC5C19">
      <w:pPr>
        <w:pStyle w:val="Prrafodelista"/>
        <w:spacing w:after="55" w:line="300" w:lineRule="auto"/>
      </w:pPr>
      <w:r>
        <w:t>• Fisioterapia multimodal: educación, ejercicio terapéutico y otros recursos.</w:t>
      </w:r>
    </w:p>
    <w:p w14:paraId="5B42017C" w14:textId="77777777" w:rsidR="00C11573" w:rsidRDefault="00AC5C19">
      <w:pPr>
        <w:pStyle w:val="Prrafodelista"/>
        <w:spacing w:after="55" w:line="300" w:lineRule="auto"/>
      </w:pPr>
      <w:r>
        <w:t xml:space="preserve">• Modelo </w:t>
      </w:r>
      <w:proofErr w:type="spellStart"/>
      <w:r>
        <w:t>OncoFisio</w:t>
      </w:r>
      <w:proofErr w:type="spellEnd"/>
      <w:r>
        <w:t xml:space="preserve"> 4×4: cuatro momentos y cuatro entornos.</w:t>
      </w:r>
    </w:p>
    <w:p w14:paraId="0E3FCA3E" w14:textId="77777777" w:rsidR="00C11573" w:rsidRDefault="00AC5C19">
      <w:pPr>
        <w:pStyle w:val="Prrafodelista"/>
        <w:spacing w:after="55" w:line="300" w:lineRule="auto"/>
      </w:pPr>
      <w:r>
        <w:t xml:space="preserve">• </w:t>
      </w:r>
      <w:proofErr w:type="spellStart"/>
      <w:r>
        <w:t>Prehabilitación</w:t>
      </w:r>
      <w:proofErr w:type="spellEnd"/>
      <w:r>
        <w:t>, tratamiento activo, supervivencia y enfermedad avanzada.</w:t>
      </w:r>
    </w:p>
    <w:p w14:paraId="403E57FB" w14:textId="77777777" w:rsidR="00C11573" w:rsidRDefault="00AC5C19">
      <w:pPr>
        <w:pStyle w:val="Prrafodelista"/>
        <w:spacing w:after="55" w:line="300" w:lineRule="auto"/>
      </w:pPr>
      <w:r>
        <w:t>• Impacto múltiple: cáncer, tratamiento, inactividad y pérdida de capacidad funcional.</w:t>
      </w:r>
    </w:p>
    <w:p w14:paraId="32C21F83" w14:textId="77777777" w:rsidR="00C11573" w:rsidRDefault="00AC5C19">
      <w:pPr>
        <w:pStyle w:val="Prrafodelista"/>
        <w:spacing w:after="55" w:line="300" w:lineRule="auto"/>
      </w:pPr>
      <w:r>
        <w:t>• Individualización, especificidad, recuperación, progresión y supervisión.</w:t>
      </w:r>
    </w:p>
    <w:p w14:paraId="5C3FAA92" w14:textId="77777777" w:rsidR="00C11573" w:rsidRDefault="00AC5C19">
      <w:pPr>
        <w:pStyle w:val="Ttulo2"/>
        <w:spacing w:before="160" w:after="80" w:line="300" w:lineRule="auto"/>
      </w:pPr>
      <w:r>
        <w:t>Módulo 2. Seguridad y valoración integral</w:t>
      </w:r>
    </w:p>
    <w:p w14:paraId="117F95E8" w14:textId="77777777" w:rsidR="00C11573" w:rsidRDefault="00AC5C19">
      <w:pPr>
        <w:pStyle w:val="Prrafodelista"/>
        <w:spacing w:after="55" w:line="300" w:lineRule="auto"/>
      </w:pPr>
      <w:r>
        <w:t>• Historia oncológica, tratamiento, comorbilidad, medicación y síntomas.</w:t>
      </w:r>
    </w:p>
    <w:p w14:paraId="66A6AA37" w14:textId="77777777" w:rsidR="00C11573" w:rsidRDefault="00AC5C19">
      <w:pPr>
        <w:pStyle w:val="Prrafodelista"/>
        <w:spacing w:after="55" w:line="300" w:lineRule="auto"/>
      </w:pPr>
      <w:r>
        <w:t xml:space="preserve">• Estado funcional y Performance </w:t>
      </w:r>
      <w:proofErr w:type="gramStart"/>
      <w:r>
        <w:t>Status</w:t>
      </w:r>
      <w:proofErr w:type="gramEnd"/>
      <w:r>
        <w:t>.</w:t>
      </w:r>
    </w:p>
    <w:p w14:paraId="22DCDE05" w14:textId="77777777" w:rsidR="00C11573" w:rsidRDefault="00AC5C19">
      <w:pPr>
        <w:pStyle w:val="Prrafodelista"/>
        <w:spacing w:after="55" w:line="300" w:lineRule="auto"/>
      </w:pPr>
      <w:r>
        <w:t>• Señales de alerta, precauciones y coordinación interdisciplinar.</w:t>
      </w:r>
    </w:p>
    <w:p w14:paraId="0E3E17B9" w14:textId="77777777" w:rsidR="00C11573" w:rsidRDefault="00AC5C19">
      <w:pPr>
        <w:pStyle w:val="Prrafodelista"/>
        <w:spacing w:after="55" w:line="300" w:lineRule="auto"/>
      </w:pPr>
      <w:r>
        <w:t>• Valoración biopsicosocial y expectativas de la persona.</w:t>
      </w:r>
    </w:p>
    <w:p w14:paraId="7F20C6A1" w14:textId="77777777" w:rsidR="00C11573" w:rsidRDefault="00AC5C19">
      <w:pPr>
        <w:pStyle w:val="Prrafodelista"/>
        <w:spacing w:after="55" w:line="300" w:lineRule="auto"/>
      </w:pPr>
      <w:r>
        <w:t xml:space="preserve">• </w:t>
      </w:r>
      <w:proofErr w:type="spellStart"/>
      <w:r>
        <w:t>Macroindicadores</w:t>
      </w:r>
      <w:proofErr w:type="spellEnd"/>
      <w:r>
        <w:t xml:space="preserve"> y </w:t>
      </w:r>
      <w:proofErr w:type="spellStart"/>
      <w:r>
        <w:t>microindicadores</w:t>
      </w:r>
      <w:proofErr w:type="spellEnd"/>
      <w:r>
        <w:t xml:space="preserve"> para la fisioterapia de precisión.</w:t>
      </w:r>
    </w:p>
    <w:p w14:paraId="2771180F" w14:textId="77777777" w:rsidR="00C11573" w:rsidRDefault="00AC5C19">
      <w:pPr>
        <w:pStyle w:val="Ttulo2"/>
        <w:spacing w:before="160" w:after="80" w:line="300" w:lineRule="auto"/>
      </w:pPr>
      <w:r>
        <w:t>Módulo 3. Fatiga y capacidad funcional</w:t>
      </w:r>
    </w:p>
    <w:p w14:paraId="38B4BDCF" w14:textId="77777777" w:rsidR="00C11573" w:rsidRDefault="00AC5C19">
      <w:pPr>
        <w:pStyle w:val="Prrafodelista"/>
        <w:spacing w:after="55" w:line="300" w:lineRule="auto"/>
      </w:pPr>
      <w:r>
        <w:t>• Fatiga relacionada con el cáncer.</w:t>
      </w:r>
    </w:p>
    <w:p w14:paraId="08E2772F" w14:textId="77777777" w:rsidR="00C11573" w:rsidRDefault="00AC5C19">
      <w:pPr>
        <w:pStyle w:val="Prrafodelista"/>
        <w:spacing w:after="55" w:line="300" w:lineRule="auto"/>
      </w:pPr>
      <w:r>
        <w:t xml:space="preserve">• </w:t>
      </w:r>
      <w:proofErr w:type="spellStart"/>
      <w:r>
        <w:t>QuickPIPER</w:t>
      </w:r>
      <w:proofErr w:type="spellEnd"/>
      <w:r>
        <w:t xml:space="preserve"> como ejemplo de </w:t>
      </w:r>
      <w:proofErr w:type="spellStart"/>
      <w:r>
        <w:t>microindicador</w:t>
      </w:r>
      <w:proofErr w:type="spellEnd"/>
      <w:r>
        <w:t>, sujeto a la versión validada que se seleccione.</w:t>
      </w:r>
    </w:p>
    <w:p w14:paraId="7302F666" w14:textId="77777777" w:rsidR="00C11573" w:rsidRDefault="00AC5C19">
      <w:pPr>
        <w:pStyle w:val="Prrafodelista"/>
        <w:spacing w:after="55" w:line="300" w:lineRule="auto"/>
      </w:pPr>
      <w:r>
        <w:t>• Medir → interpretar → adaptar la sesión → volver a medir.</w:t>
      </w:r>
    </w:p>
    <w:p w14:paraId="53B3AD53" w14:textId="77777777" w:rsidR="00C11573" w:rsidRDefault="00AC5C19">
      <w:pPr>
        <w:pStyle w:val="Prrafodelista"/>
        <w:spacing w:after="55" w:line="300" w:lineRule="auto"/>
      </w:pPr>
      <w:r>
        <w:t>• Patrones básicos de movimiento y función.</w:t>
      </w:r>
    </w:p>
    <w:p w14:paraId="2F0D362D" w14:textId="77777777" w:rsidR="00C11573" w:rsidRDefault="00AC5C19">
      <w:pPr>
        <w:pStyle w:val="Prrafodelista"/>
        <w:spacing w:after="55" w:line="300" w:lineRule="auto"/>
      </w:pPr>
      <w:r>
        <w:lastRenderedPageBreak/>
        <w:t>• Valoración aeróbica, anaeróbica aláctica y anaeróbica láctica como demandas predominantes.</w:t>
      </w:r>
    </w:p>
    <w:p w14:paraId="28E41AD7" w14:textId="77777777" w:rsidR="00C11573" w:rsidRDefault="00AC5C19">
      <w:pPr>
        <w:pStyle w:val="Prrafodelista"/>
        <w:spacing w:after="55" w:line="300" w:lineRule="auto"/>
      </w:pPr>
      <w:r>
        <w:t xml:space="preserve">• Energy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>.</w:t>
      </w:r>
    </w:p>
    <w:p w14:paraId="51E67050" w14:textId="77777777" w:rsidR="00C11573" w:rsidRDefault="00AC5C19">
      <w:pPr>
        <w:pStyle w:val="Prrafodelista"/>
        <w:spacing w:after="55" w:line="300" w:lineRule="auto"/>
      </w:pPr>
      <w:r>
        <w:t xml:space="preserve">• 30-second </w:t>
      </w:r>
      <w:proofErr w:type="spellStart"/>
      <w:r>
        <w:t>Sit</w:t>
      </w:r>
      <w:proofErr w:type="spellEnd"/>
      <w:r>
        <w:t>-</w:t>
      </w:r>
      <w:proofErr w:type="spellStart"/>
      <w:r>
        <w:t>to</w:t>
      </w:r>
      <w:proofErr w:type="spellEnd"/>
      <w:r>
        <w:t>-Stand como prueba funcional complementaria.</w:t>
      </w:r>
    </w:p>
    <w:p w14:paraId="106F8E79" w14:textId="77777777" w:rsidR="00C11573" w:rsidRDefault="00AC5C19">
      <w:pPr>
        <w:pStyle w:val="Prrafodelista"/>
        <w:spacing w:after="55" w:line="300" w:lineRule="auto"/>
      </w:pPr>
      <w:r>
        <w:t>• ONCORE como ejemplo de estimación y estratificación, limitado a su población y condiciones de aplicación.</w:t>
      </w:r>
    </w:p>
    <w:p w14:paraId="22B97088" w14:textId="77777777" w:rsidR="00C11573" w:rsidRDefault="00AC5C19">
      <w:pPr>
        <w:pStyle w:val="Ttulo2"/>
        <w:spacing w:before="160" w:after="80" w:line="300" w:lineRule="auto"/>
      </w:pPr>
      <w:r>
        <w:t>Módulo 4. Cardio-oncología y capacidad cardiorrespiratoria</w:t>
      </w:r>
    </w:p>
    <w:p w14:paraId="3F1ECA34" w14:textId="77777777" w:rsidR="00C11573" w:rsidRDefault="00AC5C19">
      <w:pPr>
        <w:pStyle w:val="Prrafodelista"/>
        <w:spacing w:after="55" w:line="300" w:lineRule="auto"/>
      </w:pPr>
      <w:r>
        <w:t>• Riesgo cardiovascular en la persona con cáncer.</w:t>
      </w:r>
    </w:p>
    <w:p w14:paraId="1B3FFA98" w14:textId="77777777" w:rsidR="00C11573" w:rsidRDefault="00AC5C19">
      <w:pPr>
        <w:pStyle w:val="Prrafodelista"/>
        <w:spacing w:after="55" w:line="300" w:lineRule="auto"/>
      </w:pPr>
      <w:r>
        <w:t>• Toxicidad cardiovascular relacionada con el tratamiento oncológico.</w:t>
      </w:r>
    </w:p>
    <w:p w14:paraId="007D5A8F" w14:textId="77777777" w:rsidR="00C11573" w:rsidRDefault="00AC5C19">
      <w:pPr>
        <w:pStyle w:val="Prrafodelista"/>
        <w:spacing w:after="55" w:line="300" w:lineRule="auto"/>
      </w:pPr>
      <w:r>
        <w:t>• Función en reposo frente a reserva durante el esfuerzo.</w:t>
      </w:r>
    </w:p>
    <w:p w14:paraId="6407E269" w14:textId="77777777" w:rsidR="00C11573" w:rsidRDefault="00AC5C19">
      <w:pPr>
        <w:pStyle w:val="Prrafodelista"/>
        <w:spacing w:after="55" w:line="300" w:lineRule="auto"/>
      </w:pPr>
      <w:r>
        <w:t xml:space="preserve">• </w:t>
      </w:r>
      <w:proofErr w:type="spellStart"/>
      <w:r>
        <w:t>VO₂peak</w:t>
      </w:r>
      <w:proofErr w:type="spellEnd"/>
      <w:r>
        <w:t xml:space="preserve"> como </w:t>
      </w:r>
      <w:proofErr w:type="spellStart"/>
      <w:r>
        <w:t>macroindicador</w:t>
      </w:r>
      <w:proofErr w:type="spellEnd"/>
      <w:r>
        <w:t>.</w:t>
      </w:r>
    </w:p>
    <w:p w14:paraId="1D85B468" w14:textId="77777777" w:rsidR="00C11573" w:rsidRDefault="00AC5C19">
      <w:pPr>
        <w:pStyle w:val="Prrafodelista"/>
        <w:spacing w:after="55" w:line="300" w:lineRule="auto"/>
      </w:pPr>
      <w:r>
        <w:t xml:space="preserve">• CPET, pruebas </w:t>
      </w:r>
      <w:proofErr w:type="spellStart"/>
      <w:r>
        <w:t>submáximas</w:t>
      </w:r>
      <w:proofErr w:type="spellEnd"/>
      <w:r>
        <w:t xml:space="preserve"> y pruebas funcionales: qué mide y qué no mide cada una.</w:t>
      </w:r>
    </w:p>
    <w:p w14:paraId="2D66CC0E" w14:textId="77777777" w:rsidR="00C11573" w:rsidRDefault="00AC5C19">
      <w:pPr>
        <w:pStyle w:val="Prrafodelista"/>
        <w:spacing w:after="55" w:line="300" w:lineRule="auto"/>
      </w:pPr>
      <w:r>
        <w:t>• Variables de seguimiento: carga, tiempo, frecuencia cardiaca, presión arterial, PSE, síntomas y recuperación.</w:t>
      </w:r>
    </w:p>
    <w:p w14:paraId="5BAEF97E" w14:textId="77777777" w:rsidR="00C11573" w:rsidRDefault="00AC5C19">
      <w:pPr>
        <w:pStyle w:val="Prrafodelista"/>
        <w:spacing w:after="55" w:line="300" w:lineRule="auto"/>
      </w:pPr>
      <w:r>
        <w:t>• Ejercicio terapéutico como estrategia de rehabilitación cardio-oncológica.</w:t>
      </w:r>
    </w:p>
    <w:p w14:paraId="62A650C1" w14:textId="77777777" w:rsidR="00C11573" w:rsidRDefault="00AC5C19">
      <w:pPr>
        <w:pStyle w:val="Prrafodelista"/>
        <w:spacing w:after="55" w:line="300" w:lineRule="auto"/>
      </w:pPr>
      <w:r>
        <w:t>• Experiencia ONCORE y transferencia investigación–clínica.</w:t>
      </w:r>
    </w:p>
    <w:p w14:paraId="2174F13A" w14:textId="77777777" w:rsidR="00C11573" w:rsidRDefault="00AC5C19">
      <w:pPr>
        <w:pStyle w:val="Ttulo2"/>
        <w:spacing w:before="160" w:after="80" w:line="300" w:lineRule="auto"/>
      </w:pPr>
      <w:r>
        <w:t>Módulo 5. De la valoración a la dosis</w:t>
      </w:r>
    </w:p>
    <w:p w14:paraId="1E57143D" w14:textId="77777777" w:rsidR="00C11573" w:rsidRDefault="00AC5C19">
      <w:pPr>
        <w:pStyle w:val="Prrafodelista"/>
        <w:spacing w:after="55" w:line="300" w:lineRule="auto"/>
      </w:pPr>
      <w:r>
        <w:t>• Principio FITT: frecuencia, intensidad, tiempo y tipo.</w:t>
      </w:r>
    </w:p>
    <w:p w14:paraId="0DB03DA8" w14:textId="77777777" w:rsidR="00C11573" w:rsidRDefault="00AC5C19">
      <w:pPr>
        <w:pStyle w:val="Prrafodelista"/>
        <w:spacing w:after="55" w:line="300" w:lineRule="auto"/>
      </w:pPr>
      <w:r>
        <w:t>• Intensidad mediante carga externa y respuesta interna.</w:t>
      </w:r>
    </w:p>
    <w:p w14:paraId="3D3A132C" w14:textId="77777777" w:rsidR="00C11573" w:rsidRDefault="00AC5C19">
      <w:pPr>
        <w:pStyle w:val="Prrafodelista"/>
        <w:spacing w:after="55" w:line="300" w:lineRule="auto"/>
      </w:pPr>
      <w:r>
        <w:t>• Matriz intensidad × duración como modelo docente de razonamiento.</w:t>
      </w:r>
    </w:p>
    <w:p w14:paraId="77FE6136" w14:textId="77777777" w:rsidR="00C11573" w:rsidRDefault="00AC5C19">
      <w:pPr>
        <w:pStyle w:val="Prrafodelista"/>
        <w:spacing w:after="55" w:line="300" w:lineRule="auto"/>
      </w:pPr>
      <w:r>
        <w:t>• Continuo de contribución energética.</w:t>
      </w:r>
    </w:p>
    <w:p w14:paraId="74E459D6" w14:textId="77777777" w:rsidR="00C11573" w:rsidRDefault="00AC5C19">
      <w:pPr>
        <w:pStyle w:val="Prrafodelista"/>
        <w:spacing w:after="55" w:line="300" w:lineRule="auto"/>
      </w:pPr>
      <w:r>
        <w:t>• Selección y dosificación de ejercicios neuromusculares y cardiorrespiratorios.</w:t>
      </w:r>
    </w:p>
    <w:p w14:paraId="7757654B" w14:textId="77777777" w:rsidR="00C11573" w:rsidRDefault="00AC5C19">
      <w:pPr>
        <w:pStyle w:val="Prrafodelista"/>
        <w:spacing w:after="55" w:line="300" w:lineRule="auto"/>
      </w:pPr>
      <w:r>
        <w:t>• Ejercicio concurrente y organización de la sesión.</w:t>
      </w:r>
    </w:p>
    <w:p w14:paraId="6ED5E681" w14:textId="77777777" w:rsidR="00C11573" w:rsidRDefault="00AC5C19">
      <w:pPr>
        <w:pStyle w:val="Ttulo2"/>
        <w:spacing w:before="160" w:after="80" w:line="300" w:lineRule="auto"/>
      </w:pPr>
      <w:r>
        <w:t>Módulo 6. Sesión, programa y progresión</w:t>
      </w:r>
    </w:p>
    <w:p w14:paraId="1EF8D13C" w14:textId="77777777" w:rsidR="00C11573" w:rsidRDefault="00AC5C19">
      <w:pPr>
        <w:pStyle w:val="Prrafodelista"/>
        <w:spacing w:after="55" w:line="300" w:lineRule="auto"/>
      </w:pPr>
      <w:r>
        <w:t xml:space="preserve">• Check-in, calentamiento, fuerza, componente cardiorrespiratorio, función, vuelta a la calma y </w:t>
      </w:r>
      <w:proofErr w:type="spellStart"/>
      <w:r>
        <w:t>check-out</w:t>
      </w:r>
      <w:proofErr w:type="spellEnd"/>
      <w:r>
        <w:t>.</w:t>
      </w:r>
    </w:p>
    <w:p w14:paraId="4A7FB3B4" w14:textId="77777777" w:rsidR="00C11573" w:rsidRDefault="00AC5C19">
      <w:pPr>
        <w:pStyle w:val="Prrafodelista"/>
        <w:spacing w:after="55" w:line="300" w:lineRule="auto"/>
      </w:pPr>
      <w:r>
        <w:t xml:space="preserve">• Monitorización de respuesta intra e </w:t>
      </w:r>
      <w:proofErr w:type="spellStart"/>
      <w:r>
        <w:t>intersesión</w:t>
      </w:r>
      <w:proofErr w:type="spellEnd"/>
      <w:r>
        <w:t>.</w:t>
      </w:r>
    </w:p>
    <w:p w14:paraId="201DD01E" w14:textId="77777777" w:rsidR="00C11573" w:rsidRDefault="00AC5C19">
      <w:pPr>
        <w:pStyle w:val="Prrafodelista"/>
        <w:spacing w:after="55" w:line="300" w:lineRule="auto"/>
      </w:pPr>
      <w:r>
        <w:t>• Adaptaciones en función de fatiga, síntomas y tolerancia.</w:t>
      </w:r>
    </w:p>
    <w:p w14:paraId="32C5CC91" w14:textId="77777777" w:rsidR="00C11573" w:rsidRDefault="00AC5C19">
      <w:pPr>
        <w:pStyle w:val="Prrafodelista"/>
        <w:spacing w:after="55" w:line="300" w:lineRule="auto"/>
      </w:pPr>
      <w:r>
        <w:t>• Progresar, mantener, modificar o reevaluar.</w:t>
      </w:r>
    </w:p>
    <w:p w14:paraId="69459CF5" w14:textId="77777777" w:rsidR="00C11573" w:rsidRDefault="00AC5C19">
      <w:pPr>
        <w:pStyle w:val="Prrafodelista"/>
        <w:spacing w:after="55" w:line="300" w:lineRule="auto"/>
      </w:pPr>
      <w:r>
        <w:t xml:space="preserve">• Programas supervisados, </w:t>
      </w:r>
      <w:proofErr w:type="spellStart"/>
      <w:r>
        <w:t>semisupervisados</w:t>
      </w:r>
      <w:proofErr w:type="spellEnd"/>
      <w:r>
        <w:t xml:space="preserve"> y comunitarios.</w:t>
      </w:r>
    </w:p>
    <w:p w14:paraId="2EA34B61" w14:textId="77777777" w:rsidR="00C11573" w:rsidRDefault="00AC5C19">
      <w:pPr>
        <w:pStyle w:val="Prrafodelista"/>
        <w:spacing w:after="55" w:line="300" w:lineRule="auto"/>
      </w:pPr>
      <w:r>
        <w:t>• Sostenibilidad, adherencia, apoyo social y continuidad asistencial.</w:t>
      </w:r>
    </w:p>
    <w:p w14:paraId="498FA30D" w14:textId="4AA760CD" w:rsidR="00C11573" w:rsidRDefault="00AC5C19">
      <w:pPr>
        <w:pStyle w:val="Ttulo1"/>
        <w:spacing w:before="220" w:after="100" w:line="300" w:lineRule="auto"/>
      </w:pPr>
      <w:r>
        <w:t>5. Program</w:t>
      </w:r>
      <w:r w:rsidR="00F37363">
        <w:t>a</w:t>
      </w:r>
      <w:r>
        <w:t>— 20 horas</w:t>
      </w:r>
    </w:p>
    <w:p w14:paraId="266F0942" w14:textId="77777777" w:rsidR="00C11573" w:rsidRDefault="00AC5C19">
      <w:pPr>
        <w:pStyle w:val="Ttulo2"/>
        <w:spacing w:before="160" w:after="80" w:line="300" w:lineRule="auto"/>
      </w:pPr>
      <w:r>
        <w:t>Jornada 1 — Del proceso oncológico a la valoración y la dosis (10 h)</w:t>
      </w:r>
    </w:p>
    <w:p w14:paraId="0CC2F329" w14:textId="77777777" w:rsidR="00C11573" w:rsidRDefault="00AC5C19">
      <w:pPr>
        <w:spacing w:after="110" w:line="300" w:lineRule="auto"/>
      </w:pPr>
      <w:r>
        <w:rPr>
          <w:b/>
        </w:rPr>
        <w:t>09:00–09:30 | Apertura y caso conductor</w:t>
      </w:r>
    </w:p>
    <w:p w14:paraId="2DF718A1" w14:textId="77777777" w:rsidR="00C11573" w:rsidRDefault="00AC5C19">
      <w:pPr>
        <w:pStyle w:val="Prrafodelista"/>
        <w:spacing w:after="55" w:line="300" w:lineRule="auto"/>
      </w:pPr>
      <w:r>
        <w:t>• Presentación del curso y resultados de aprendizaje.</w:t>
      </w:r>
    </w:p>
    <w:p w14:paraId="7B789CD2" w14:textId="77777777" w:rsidR="00C11573" w:rsidRDefault="00AC5C19">
      <w:pPr>
        <w:pStyle w:val="Prrafodelista"/>
        <w:spacing w:after="55" w:line="300" w:lineRule="auto"/>
      </w:pPr>
      <w:r>
        <w:lastRenderedPageBreak/>
        <w:t>• Caso clínico que evolucionará durante las dos jornadas.</w:t>
      </w:r>
    </w:p>
    <w:p w14:paraId="5D25174D" w14:textId="77777777" w:rsidR="00C11573" w:rsidRDefault="00AC5C19">
      <w:pPr>
        <w:spacing w:after="110" w:line="300" w:lineRule="auto"/>
      </w:pPr>
      <w:r>
        <w:rPr>
          <w:b/>
        </w:rPr>
        <w:t>09:30–10:30 | Fisioterapia oncológica e impacto múltiple</w:t>
      </w:r>
    </w:p>
    <w:p w14:paraId="72FBDE47" w14:textId="77777777" w:rsidR="00C11573" w:rsidRDefault="00AC5C19">
      <w:pPr>
        <w:pStyle w:val="Prrafodelista"/>
        <w:spacing w:after="55" w:line="300" w:lineRule="auto"/>
      </w:pPr>
      <w:r>
        <w:t>• Papel de la fisioterapia multimodal.</w:t>
      </w:r>
    </w:p>
    <w:p w14:paraId="438B4CEB" w14:textId="77777777" w:rsidR="00C11573" w:rsidRDefault="00AC5C19">
      <w:pPr>
        <w:pStyle w:val="Prrafodelista"/>
        <w:spacing w:after="55" w:line="300" w:lineRule="auto"/>
      </w:pPr>
      <w:r>
        <w:t>• Cáncer + tratamiento + inactividad → impacto multisistémico.</w:t>
      </w:r>
    </w:p>
    <w:p w14:paraId="5212A844" w14:textId="77777777" w:rsidR="00C11573" w:rsidRDefault="00AC5C19">
      <w:pPr>
        <w:pStyle w:val="Prrafodelista"/>
        <w:spacing w:after="55" w:line="300" w:lineRule="auto"/>
      </w:pPr>
      <w:r>
        <w:t>• Pérdida de capacidad funcional y oportunidades terapéuticas.</w:t>
      </w:r>
    </w:p>
    <w:p w14:paraId="30CE0AD3" w14:textId="77777777" w:rsidR="00C11573" w:rsidRDefault="00AC5C19">
      <w:pPr>
        <w:spacing w:after="110" w:line="300" w:lineRule="auto"/>
      </w:pPr>
      <w:r>
        <w:rPr>
          <w:b/>
        </w:rPr>
        <w:t xml:space="preserve">10:30–11:30 | </w:t>
      </w:r>
      <w:proofErr w:type="spellStart"/>
      <w:r>
        <w:rPr>
          <w:b/>
        </w:rPr>
        <w:t>OncoFisio</w:t>
      </w:r>
      <w:proofErr w:type="spellEnd"/>
      <w:r>
        <w:rPr>
          <w:b/>
        </w:rPr>
        <w:t xml:space="preserve"> 4×4</w:t>
      </w:r>
    </w:p>
    <w:p w14:paraId="6B821D7C" w14:textId="77777777" w:rsidR="00C11573" w:rsidRDefault="00AC5C19">
      <w:pPr>
        <w:pStyle w:val="Prrafodelista"/>
        <w:spacing w:after="55" w:line="300" w:lineRule="auto"/>
      </w:pPr>
      <w:r>
        <w:t xml:space="preserve">• </w:t>
      </w:r>
      <w:proofErr w:type="spellStart"/>
      <w:r>
        <w:t>Prehabilitación</w:t>
      </w:r>
      <w:proofErr w:type="spellEnd"/>
      <w:r>
        <w:t>, tratamiento, supervivencia y enfermedad avanzada.</w:t>
      </w:r>
    </w:p>
    <w:p w14:paraId="79B22045" w14:textId="77777777" w:rsidR="00C11573" w:rsidRDefault="00AC5C19">
      <w:pPr>
        <w:pStyle w:val="Prrafodelista"/>
        <w:spacing w:after="55" w:line="300" w:lineRule="auto"/>
      </w:pPr>
      <w:r>
        <w:t>• Entornos hospitalario, extrahospitalario, comunitario y preventivo.</w:t>
      </w:r>
    </w:p>
    <w:p w14:paraId="418CEB6E" w14:textId="77777777" w:rsidR="00C11573" w:rsidRDefault="00AC5C19">
      <w:pPr>
        <w:pStyle w:val="Prrafodelista"/>
        <w:spacing w:after="55" w:line="300" w:lineRule="auto"/>
      </w:pPr>
      <w:r>
        <w:t>• Nivel de supervisión y adaptación del programa.</w:t>
      </w:r>
    </w:p>
    <w:p w14:paraId="5630B83F" w14:textId="77777777" w:rsidR="00C11573" w:rsidRDefault="00AC5C19">
      <w:pPr>
        <w:spacing w:after="110" w:line="300" w:lineRule="auto"/>
      </w:pPr>
      <w:r>
        <w:rPr>
          <w:b/>
        </w:rPr>
        <w:t>11:30–11:45 | Pausa</w:t>
      </w:r>
    </w:p>
    <w:p w14:paraId="26192833" w14:textId="77777777" w:rsidR="00C11573" w:rsidRDefault="00AC5C19">
      <w:pPr>
        <w:spacing w:after="110" w:line="300" w:lineRule="auto"/>
      </w:pPr>
      <w:r>
        <w:rPr>
          <w:b/>
        </w:rPr>
        <w:t>11:45–13:00 | Seguridad clínica y valoración integral</w:t>
      </w:r>
    </w:p>
    <w:p w14:paraId="2E27E1CE" w14:textId="77777777" w:rsidR="00C11573" w:rsidRDefault="00AC5C19">
      <w:pPr>
        <w:pStyle w:val="Prrafodelista"/>
        <w:spacing w:after="55" w:line="300" w:lineRule="auto"/>
      </w:pPr>
      <w:r>
        <w:t xml:space="preserve">• Historia oncológica, síntomas, Performance </w:t>
      </w:r>
      <w:proofErr w:type="gramStart"/>
      <w:r>
        <w:t>Status</w:t>
      </w:r>
      <w:proofErr w:type="gramEnd"/>
      <w:r>
        <w:t xml:space="preserve"> y contexto.</w:t>
      </w:r>
    </w:p>
    <w:p w14:paraId="4B0E54EE" w14:textId="77777777" w:rsidR="00C11573" w:rsidRDefault="00AC5C19">
      <w:pPr>
        <w:pStyle w:val="Prrafodelista"/>
        <w:spacing w:after="55" w:line="300" w:lineRule="auto"/>
      </w:pPr>
      <w:r>
        <w:t>• Precauciones, señales de alerta y derivación.</w:t>
      </w:r>
    </w:p>
    <w:p w14:paraId="7FDD1808" w14:textId="77777777" w:rsidR="00C11573" w:rsidRDefault="00AC5C19">
      <w:pPr>
        <w:pStyle w:val="Prrafodelista"/>
        <w:spacing w:after="55" w:line="300" w:lineRule="auto"/>
      </w:pPr>
      <w:r>
        <w:t>• Valoración biopsicosocial orientada a la decisión.</w:t>
      </w:r>
    </w:p>
    <w:p w14:paraId="5FEFE87C" w14:textId="77777777" w:rsidR="00C11573" w:rsidRDefault="00AC5C19">
      <w:pPr>
        <w:spacing w:after="110" w:line="300" w:lineRule="auto"/>
      </w:pPr>
      <w:r>
        <w:rPr>
          <w:b/>
        </w:rPr>
        <w:t>13:00–14:00 | Taller 1: entrevista y cribado</w:t>
      </w:r>
    </w:p>
    <w:p w14:paraId="11B6C760" w14:textId="77777777" w:rsidR="00C11573" w:rsidRDefault="00AC5C19">
      <w:pPr>
        <w:pStyle w:val="Prrafodelista"/>
        <w:spacing w:after="55" w:line="300" w:lineRule="auto"/>
      </w:pPr>
      <w:r>
        <w:t>• Preparación de la valoración por parejas.</w:t>
      </w:r>
    </w:p>
    <w:p w14:paraId="2C0B57B0" w14:textId="77777777" w:rsidR="00C11573" w:rsidRDefault="00AC5C19">
      <w:pPr>
        <w:pStyle w:val="Prrafodelista"/>
        <w:spacing w:after="55" w:line="300" w:lineRule="auto"/>
      </w:pPr>
      <w:r>
        <w:t>• Identificación de información ausente y riesgos modificables.</w:t>
      </w:r>
    </w:p>
    <w:p w14:paraId="4A2FBC0D" w14:textId="77777777" w:rsidR="00C11573" w:rsidRDefault="00AC5C19">
      <w:pPr>
        <w:pStyle w:val="Prrafodelista"/>
        <w:spacing w:after="55" w:line="300" w:lineRule="auto"/>
      </w:pPr>
      <w:r>
        <w:t xml:space="preserve">• Construcción de un </w:t>
      </w:r>
      <w:proofErr w:type="spellStart"/>
      <w:r>
        <w:t>check</w:t>
      </w:r>
      <w:proofErr w:type="spellEnd"/>
      <w:r>
        <w:t>-in clínico.</w:t>
      </w:r>
    </w:p>
    <w:p w14:paraId="244E12A5" w14:textId="77777777" w:rsidR="00C11573" w:rsidRDefault="00AC5C19">
      <w:pPr>
        <w:spacing w:after="110" w:line="300" w:lineRule="auto"/>
      </w:pPr>
      <w:r>
        <w:rPr>
          <w:b/>
        </w:rPr>
        <w:t>14:00–15:00 | Pausa para comida</w:t>
      </w:r>
    </w:p>
    <w:p w14:paraId="622E0833" w14:textId="77777777" w:rsidR="00C11573" w:rsidRDefault="00AC5C19">
      <w:pPr>
        <w:spacing w:after="110" w:line="300" w:lineRule="auto"/>
      </w:pPr>
      <w:r>
        <w:rPr>
          <w:b/>
        </w:rPr>
        <w:t>15:00–16:00 | Fatiga relacionada con el cáncer</w:t>
      </w:r>
    </w:p>
    <w:p w14:paraId="1AFD7894" w14:textId="77777777" w:rsidR="00C11573" w:rsidRDefault="00AC5C19">
      <w:pPr>
        <w:pStyle w:val="Prrafodelista"/>
        <w:spacing w:after="55" w:line="300" w:lineRule="auto"/>
      </w:pPr>
      <w:r>
        <w:t xml:space="preserve">• Fatiga como síntoma y como </w:t>
      </w:r>
      <w:proofErr w:type="spellStart"/>
      <w:r>
        <w:t>microindicador</w:t>
      </w:r>
      <w:proofErr w:type="spellEnd"/>
      <w:r>
        <w:t xml:space="preserve"> dinámico.</w:t>
      </w:r>
    </w:p>
    <w:p w14:paraId="09077666" w14:textId="77777777" w:rsidR="00C11573" w:rsidRDefault="00AC5C19">
      <w:pPr>
        <w:pStyle w:val="Prrafodelista"/>
        <w:spacing w:after="55" w:line="300" w:lineRule="auto"/>
      </w:pPr>
      <w:r>
        <w:t>• Medición, interpretación y adaptación de la sesión.</w:t>
      </w:r>
    </w:p>
    <w:p w14:paraId="7E55D61B" w14:textId="77777777" w:rsidR="00C11573" w:rsidRDefault="00AC5C19">
      <w:pPr>
        <w:spacing w:after="110" w:line="300" w:lineRule="auto"/>
      </w:pPr>
      <w:r>
        <w:rPr>
          <w:b/>
        </w:rPr>
        <w:t xml:space="preserve">16:00–17:15 | Valoración funcional y Energy </w:t>
      </w:r>
      <w:proofErr w:type="spellStart"/>
      <w:r>
        <w:rPr>
          <w:b/>
        </w:rPr>
        <w:t>System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Assessment</w:t>
      </w:r>
      <w:proofErr w:type="spellEnd"/>
    </w:p>
    <w:p w14:paraId="3E03CCB5" w14:textId="77777777" w:rsidR="00C11573" w:rsidRDefault="00AC5C19">
      <w:pPr>
        <w:pStyle w:val="Prrafodelista"/>
        <w:spacing w:after="55" w:line="300" w:lineRule="auto"/>
      </w:pPr>
      <w:r>
        <w:t>• Capacidad aeróbica y demandas anaeróbicas predominantes.</w:t>
      </w:r>
    </w:p>
    <w:p w14:paraId="32D1222F" w14:textId="77777777" w:rsidR="00C11573" w:rsidRDefault="00AC5C19">
      <w:pPr>
        <w:pStyle w:val="Prrafodelista"/>
        <w:spacing w:after="55" w:line="300" w:lineRule="auto"/>
      </w:pPr>
      <w:r>
        <w:t>• Pruebas funcionales y respuesta al esfuerzo.</w:t>
      </w:r>
    </w:p>
    <w:p w14:paraId="1C19242B" w14:textId="77777777" w:rsidR="00C11573" w:rsidRDefault="00AC5C19">
      <w:pPr>
        <w:pStyle w:val="Prrafodelista"/>
        <w:spacing w:after="55" w:line="300" w:lineRule="auto"/>
      </w:pPr>
      <w:r>
        <w:t>• 30STS como complemento funcional.</w:t>
      </w:r>
    </w:p>
    <w:p w14:paraId="0B8D36DA" w14:textId="77777777" w:rsidR="00C11573" w:rsidRDefault="00AC5C19">
      <w:pPr>
        <w:spacing w:after="110" w:line="300" w:lineRule="auto"/>
      </w:pPr>
      <w:r>
        <w:rPr>
          <w:b/>
        </w:rPr>
        <w:t>17:15–17:30 | Pausa</w:t>
      </w:r>
    </w:p>
    <w:p w14:paraId="437E09A2" w14:textId="77777777" w:rsidR="00C11573" w:rsidRDefault="00AC5C19">
      <w:pPr>
        <w:spacing w:after="110" w:line="300" w:lineRule="auto"/>
      </w:pPr>
      <w:r>
        <w:rPr>
          <w:b/>
        </w:rPr>
        <w:t>17:30–18:45 | Taller 2: pruebas funcionales</w:t>
      </w:r>
    </w:p>
    <w:p w14:paraId="55446DC8" w14:textId="77777777" w:rsidR="00C11573" w:rsidRDefault="00AC5C19">
      <w:pPr>
        <w:pStyle w:val="Prrafodelista"/>
        <w:spacing w:after="55" w:line="300" w:lineRule="auto"/>
      </w:pPr>
      <w:r>
        <w:t>• Demostración y práctica de 30STS y tareas seleccionadas.</w:t>
      </w:r>
    </w:p>
    <w:p w14:paraId="3D347B02" w14:textId="77777777" w:rsidR="00C11573" w:rsidRDefault="00AC5C19">
      <w:pPr>
        <w:pStyle w:val="Prrafodelista"/>
        <w:spacing w:after="55" w:line="300" w:lineRule="auto"/>
      </w:pPr>
      <w:r>
        <w:t>• Registro de FC, PSE, síntomas, calidad del movimiento y recuperación.</w:t>
      </w:r>
    </w:p>
    <w:p w14:paraId="215FBE0A" w14:textId="77777777" w:rsidR="00C11573" w:rsidRDefault="00AC5C19">
      <w:pPr>
        <w:spacing w:after="110" w:line="300" w:lineRule="auto"/>
      </w:pPr>
      <w:r>
        <w:rPr>
          <w:b/>
        </w:rPr>
        <w:t>18:45–20:00 | Del resultado a la dosis</w:t>
      </w:r>
    </w:p>
    <w:p w14:paraId="710A55F4" w14:textId="77777777" w:rsidR="00C11573" w:rsidRDefault="00AC5C19">
      <w:pPr>
        <w:pStyle w:val="Prrafodelista"/>
        <w:spacing w:after="55" w:line="300" w:lineRule="auto"/>
      </w:pPr>
      <w:r>
        <w:t>• FITT y matriz intensidad × duración.</w:t>
      </w:r>
    </w:p>
    <w:p w14:paraId="3490670E" w14:textId="77777777" w:rsidR="00C11573" w:rsidRDefault="00AC5C19">
      <w:pPr>
        <w:pStyle w:val="Prrafodelista"/>
        <w:spacing w:after="55" w:line="300" w:lineRule="auto"/>
      </w:pPr>
      <w:r>
        <w:t>• Formulación de una dosis inicial para el caso conductor.</w:t>
      </w:r>
    </w:p>
    <w:p w14:paraId="22CE4FD7" w14:textId="77777777" w:rsidR="00C11573" w:rsidRDefault="00AC5C19">
      <w:pPr>
        <w:pStyle w:val="Ttulo2"/>
        <w:spacing w:before="160" w:after="80" w:line="300" w:lineRule="auto"/>
      </w:pPr>
      <w:r>
        <w:t>Jornada 2 — Cardio-oncología, intervención y programa (10 h)</w:t>
      </w:r>
    </w:p>
    <w:p w14:paraId="5FD9B715" w14:textId="77777777" w:rsidR="00C11573" w:rsidRDefault="00AC5C19">
      <w:pPr>
        <w:spacing w:after="110" w:line="300" w:lineRule="auto"/>
      </w:pPr>
      <w:r>
        <w:rPr>
          <w:b/>
        </w:rPr>
        <w:t>09:00–10:15 | Rehabilitación cardio-oncológica</w:t>
      </w:r>
    </w:p>
    <w:p w14:paraId="3E518183" w14:textId="77777777" w:rsidR="00C11573" w:rsidRDefault="00AC5C19">
      <w:pPr>
        <w:pStyle w:val="Prrafodelista"/>
        <w:spacing w:after="55" w:line="300" w:lineRule="auto"/>
      </w:pPr>
      <w:r>
        <w:lastRenderedPageBreak/>
        <w:t>• Riesgo cardiovascular y toxicidad relacionada con el tratamiento.</w:t>
      </w:r>
    </w:p>
    <w:p w14:paraId="57E2531C" w14:textId="77777777" w:rsidR="00C11573" w:rsidRDefault="00AC5C19">
      <w:pPr>
        <w:pStyle w:val="Prrafodelista"/>
        <w:spacing w:after="55" w:line="300" w:lineRule="auto"/>
      </w:pPr>
      <w:r>
        <w:t>• Reposo, reserva funcional y capacidad cardiorrespiratoria.</w:t>
      </w:r>
    </w:p>
    <w:p w14:paraId="209B2ED1" w14:textId="77777777" w:rsidR="00C11573" w:rsidRDefault="00AC5C19">
      <w:pPr>
        <w:pStyle w:val="Prrafodelista"/>
        <w:spacing w:after="55" w:line="300" w:lineRule="auto"/>
      </w:pPr>
      <w:r>
        <w:t>• Papel del fisioterapeuta en el equipo interdisciplinar.</w:t>
      </w:r>
    </w:p>
    <w:p w14:paraId="7C5FD300" w14:textId="77777777" w:rsidR="00C11573" w:rsidRDefault="00AC5C19">
      <w:pPr>
        <w:spacing w:after="110" w:line="300" w:lineRule="auto"/>
      </w:pPr>
      <w:r>
        <w:rPr>
          <w:b/>
        </w:rPr>
        <w:t xml:space="preserve">10:15–11:15 | </w:t>
      </w:r>
      <w:proofErr w:type="spellStart"/>
      <w:r>
        <w:rPr>
          <w:b/>
        </w:rPr>
        <w:t>VO₂peak</w:t>
      </w:r>
      <w:proofErr w:type="spellEnd"/>
      <w:r>
        <w:rPr>
          <w:b/>
        </w:rPr>
        <w:t xml:space="preserve"> y pruebas de esfuerzo</w:t>
      </w:r>
    </w:p>
    <w:p w14:paraId="032EA75B" w14:textId="77777777" w:rsidR="00C11573" w:rsidRDefault="00AC5C19">
      <w:pPr>
        <w:pStyle w:val="Prrafodelista"/>
        <w:spacing w:after="55" w:line="300" w:lineRule="auto"/>
      </w:pPr>
      <w:r>
        <w:t>• Medir, estimar y estratificar.</w:t>
      </w:r>
    </w:p>
    <w:p w14:paraId="2FD70761" w14:textId="77777777" w:rsidR="00C11573" w:rsidRDefault="00AC5C19">
      <w:pPr>
        <w:pStyle w:val="Prrafodelista"/>
        <w:spacing w:after="55" w:line="300" w:lineRule="auto"/>
      </w:pPr>
      <w:r>
        <w:t xml:space="preserve">• CPET, pruebas </w:t>
      </w:r>
      <w:proofErr w:type="spellStart"/>
      <w:r>
        <w:t>submáximas</w:t>
      </w:r>
      <w:proofErr w:type="spellEnd"/>
      <w:r>
        <w:t xml:space="preserve"> y pruebas funcionales.</w:t>
      </w:r>
    </w:p>
    <w:p w14:paraId="6742EC5B" w14:textId="77777777" w:rsidR="00C11573" w:rsidRDefault="00AC5C19">
      <w:pPr>
        <w:pStyle w:val="Prrafodelista"/>
        <w:spacing w:after="55" w:line="300" w:lineRule="auto"/>
      </w:pPr>
      <w:r>
        <w:t>• Carga externa, respuesta interna y recuperación.</w:t>
      </w:r>
    </w:p>
    <w:p w14:paraId="0D7240EB" w14:textId="77777777" w:rsidR="00C11573" w:rsidRDefault="00AC5C19">
      <w:pPr>
        <w:spacing w:after="110" w:line="300" w:lineRule="auto"/>
      </w:pPr>
      <w:r>
        <w:rPr>
          <w:b/>
        </w:rPr>
        <w:t>11:15–11:30 | Pausa</w:t>
      </w:r>
    </w:p>
    <w:p w14:paraId="73313363" w14:textId="77777777" w:rsidR="00C11573" w:rsidRDefault="00AC5C19">
      <w:pPr>
        <w:spacing w:after="110" w:line="300" w:lineRule="auto"/>
      </w:pPr>
      <w:r>
        <w:rPr>
          <w:b/>
        </w:rPr>
        <w:t>11:30–13:00 | Taller 3: interpretación cardiorrespiratoria</w:t>
      </w:r>
    </w:p>
    <w:p w14:paraId="418D49C3" w14:textId="77777777" w:rsidR="00C11573" w:rsidRDefault="00AC5C19">
      <w:pPr>
        <w:pStyle w:val="Prrafodelista"/>
        <w:spacing w:after="55" w:line="300" w:lineRule="auto"/>
      </w:pPr>
      <w:r>
        <w:t>• Lectura de registros de esfuerzo.</w:t>
      </w:r>
    </w:p>
    <w:p w14:paraId="64538DC9" w14:textId="77777777" w:rsidR="00C11573" w:rsidRDefault="00AC5C19">
      <w:pPr>
        <w:pStyle w:val="Prrafodelista"/>
        <w:spacing w:after="55" w:line="300" w:lineRule="auto"/>
      </w:pPr>
      <w:r>
        <w:t>• Identificación de limitación cardiovascular, respiratoria, muscular, fatiga, síntomas o patrón mixto.</w:t>
      </w:r>
    </w:p>
    <w:p w14:paraId="747350F3" w14:textId="77777777" w:rsidR="00C11573" w:rsidRDefault="00AC5C19">
      <w:pPr>
        <w:pStyle w:val="Prrafodelista"/>
        <w:spacing w:after="55" w:line="300" w:lineRule="auto"/>
      </w:pPr>
      <w:r>
        <w:t>• Traducción del resultado a intensidad y monitorización inicial.</w:t>
      </w:r>
    </w:p>
    <w:p w14:paraId="06F580ED" w14:textId="77777777" w:rsidR="00C11573" w:rsidRDefault="00AC5C19">
      <w:pPr>
        <w:spacing w:after="110" w:line="300" w:lineRule="auto"/>
      </w:pPr>
      <w:r>
        <w:rPr>
          <w:b/>
        </w:rPr>
        <w:t>13:00–14:00 | Ejercicio terapéutico y cardiotoxicidad</w:t>
      </w:r>
    </w:p>
    <w:p w14:paraId="135FC750" w14:textId="77777777" w:rsidR="00C11573" w:rsidRDefault="00AC5C19">
      <w:pPr>
        <w:pStyle w:val="Prrafodelista"/>
        <w:spacing w:after="55" w:line="300" w:lineRule="auto"/>
      </w:pPr>
      <w:r>
        <w:t>• Evidencia y experiencia de rehabilitación cardio-oncológica.</w:t>
      </w:r>
    </w:p>
    <w:p w14:paraId="5C6DF8EA" w14:textId="77777777" w:rsidR="00C11573" w:rsidRDefault="00AC5C19">
      <w:pPr>
        <w:pStyle w:val="Prrafodelista"/>
        <w:spacing w:after="55" w:line="300" w:lineRule="auto"/>
      </w:pPr>
      <w:r>
        <w:t>• Integración del componente cardiorrespiratorio y neuromuscular.</w:t>
      </w:r>
    </w:p>
    <w:p w14:paraId="01F31356" w14:textId="77777777" w:rsidR="00C11573" w:rsidRDefault="00AC5C19">
      <w:pPr>
        <w:pStyle w:val="Prrafodelista"/>
        <w:spacing w:after="55" w:line="300" w:lineRule="auto"/>
      </w:pPr>
      <w:r>
        <w:t>• Supervisión y adaptación durante el tratamiento.</w:t>
      </w:r>
    </w:p>
    <w:p w14:paraId="6539740D" w14:textId="77777777" w:rsidR="00C11573" w:rsidRDefault="00AC5C19">
      <w:pPr>
        <w:spacing w:after="110" w:line="300" w:lineRule="auto"/>
      </w:pPr>
      <w:r>
        <w:rPr>
          <w:b/>
        </w:rPr>
        <w:t>14:00–15:00 | Pausa para comida</w:t>
      </w:r>
    </w:p>
    <w:p w14:paraId="6825FE33" w14:textId="77777777" w:rsidR="00C11573" w:rsidRDefault="00AC5C19">
      <w:pPr>
        <w:spacing w:after="110" w:line="300" w:lineRule="auto"/>
      </w:pPr>
      <w:r>
        <w:rPr>
          <w:b/>
        </w:rPr>
        <w:t>15:00–16:15 | Taller 4: fuerza y ejercicio cardiorrespiratorio</w:t>
      </w:r>
    </w:p>
    <w:p w14:paraId="1495D574" w14:textId="77777777" w:rsidR="00C11573" w:rsidRDefault="00AC5C19">
      <w:pPr>
        <w:pStyle w:val="Prrafodelista"/>
        <w:spacing w:after="55" w:line="300" w:lineRule="auto"/>
      </w:pPr>
      <w:r>
        <w:t>• Selección de movimientos y material.</w:t>
      </w:r>
    </w:p>
    <w:p w14:paraId="532A7E55" w14:textId="77777777" w:rsidR="00C11573" w:rsidRDefault="00AC5C19">
      <w:pPr>
        <w:pStyle w:val="Prrafodelista"/>
        <w:spacing w:after="55" w:line="300" w:lineRule="auto"/>
      </w:pPr>
      <w:r>
        <w:t>• Dosificación mediante carga, repeticiones, PSE, duración y recuperación.</w:t>
      </w:r>
    </w:p>
    <w:p w14:paraId="203D6FC1" w14:textId="77777777" w:rsidR="00C11573" w:rsidRDefault="00AC5C19">
      <w:pPr>
        <w:pStyle w:val="Prrafodelista"/>
        <w:spacing w:after="55" w:line="300" w:lineRule="auto"/>
      </w:pPr>
      <w:r>
        <w:t>• Circuito concurrente adaptado.</w:t>
      </w:r>
    </w:p>
    <w:p w14:paraId="6FF4EFAA" w14:textId="77777777" w:rsidR="00C11573" w:rsidRDefault="00AC5C19">
      <w:pPr>
        <w:spacing w:after="110" w:line="300" w:lineRule="auto"/>
      </w:pPr>
      <w:r>
        <w:rPr>
          <w:b/>
        </w:rPr>
        <w:t>16:15–17:15 | Construcción de una sesión completa</w:t>
      </w:r>
    </w:p>
    <w:p w14:paraId="229B4193" w14:textId="77777777" w:rsidR="00C11573" w:rsidRDefault="00AC5C19">
      <w:pPr>
        <w:pStyle w:val="Prrafodelista"/>
        <w:spacing w:after="55" w:line="300" w:lineRule="auto"/>
      </w:pPr>
      <w:r>
        <w:t xml:space="preserve">• Check-in → calentamiento → fuerza → cardiorrespiratorio → función → vuelta a la calma → </w:t>
      </w:r>
      <w:proofErr w:type="spellStart"/>
      <w:r>
        <w:t>check-out</w:t>
      </w:r>
      <w:proofErr w:type="spellEnd"/>
      <w:r>
        <w:t>.</w:t>
      </w:r>
    </w:p>
    <w:p w14:paraId="392F5EC6" w14:textId="77777777" w:rsidR="00C11573" w:rsidRDefault="00AC5C19">
      <w:pPr>
        <w:pStyle w:val="Prrafodelista"/>
        <w:spacing w:after="55" w:line="300" w:lineRule="auto"/>
      </w:pPr>
      <w:r>
        <w:t xml:space="preserve">• Monitorización intra e </w:t>
      </w:r>
      <w:proofErr w:type="spellStart"/>
      <w:r>
        <w:t>intersesión</w:t>
      </w:r>
      <w:proofErr w:type="spellEnd"/>
      <w:r>
        <w:t>.</w:t>
      </w:r>
    </w:p>
    <w:p w14:paraId="69539883" w14:textId="77777777" w:rsidR="00C11573" w:rsidRDefault="00AC5C19">
      <w:pPr>
        <w:spacing w:after="110" w:line="300" w:lineRule="auto"/>
      </w:pPr>
      <w:r>
        <w:rPr>
          <w:b/>
        </w:rPr>
        <w:t>17:15–17:30 | Pausa</w:t>
      </w:r>
    </w:p>
    <w:p w14:paraId="470EB77A" w14:textId="77777777" w:rsidR="00C11573" w:rsidRDefault="00AC5C19">
      <w:pPr>
        <w:spacing w:after="110" w:line="300" w:lineRule="auto"/>
      </w:pPr>
      <w:r>
        <w:rPr>
          <w:b/>
        </w:rPr>
        <w:t>17:30–18:30 | Progresión y “días malos”</w:t>
      </w:r>
    </w:p>
    <w:p w14:paraId="1AA18DA7" w14:textId="77777777" w:rsidR="00C11573" w:rsidRDefault="00AC5C19">
      <w:pPr>
        <w:pStyle w:val="Prrafodelista"/>
        <w:spacing w:after="55" w:line="300" w:lineRule="auto"/>
      </w:pPr>
      <w:r>
        <w:t>• Progresar, mantener, modificar o reevaluar.</w:t>
      </w:r>
    </w:p>
    <w:p w14:paraId="42C3FA56" w14:textId="77777777" w:rsidR="00C11573" w:rsidRDefault="00AC5C19">
      <w:pPr>
        <w:pStyle w:val="Prrafodelista"/>
        <w:spacing w:after="55" w:line="300" w:lineRule="auto"/>
      </w:pPr>
      <w:r>
        <w:t>• Adaptación por fatiga, síntomas, toxicidad y tolerancia.</w:t>
      </w:r>
    </w:p>
    <w:p w14:paraId="736797B2" w14:textId="77777777" w:rsidR="00C11573" w:rsidRDefault="00AC5C19">
      <w:pPr>
        <w:pStyle w:val="Prrafodelista"/>
        <w:spacing w:after="55" w:line="300" w:lineRule="auto"/>
      </w:pPr>
      <w:r>
        <w:t xml:space="preserve">• Programas supervisados, </w:t>
      </w:r>
      <w:proofErr w:type="spellStart"/>
      <w:r>
        <w:t>semisupervisados</w:t>
      </w:r>
      <w:proofErr w:type="spellEnd"/>
      <w:r>
        <w:t xml:space="preserve"> y comunitarios.</w:t>
      </w:r>
    </w:p>
    <w:p w14:paraId="68337B6D" w14:textId="77777777" w:rsidR="00C11573" w:rsidRDefault="00AC5C19">
      <w:pPr>
        <w:spacing w:after="110" w:line="300" w:lineRule="auto"/>
      </w:pPr>
      <w:r>
        <w:rPr>
          <w:b/>
        </w:rPr>
        <w:t>18:30–19:30 | Caso clínico integrador</w:t>
      </w:r>
    </w:p>
    <w:p w14:paraId="1A12F6DE" w14:textId="77777777" w:rsidR="00C11573" w:rsidRDefault="00AC5C19">
      <w:pPr>
        <w:pStyle w:val="Prrafodelista"/>
        <w:spacing w:after="55" w:line="300" w:lineRule="auto"/>
      </w:pPr>
      <w:r>
        <w:t>• Interpretación, objetivos, FITT, sesión, monitorización y progresión.</w:t>
      </w:r>
    </w:p>
    <w:p w14:paraId="64955632" w14:textId="77777777" w:rsidR="00C11573" w:rsidRDefault="00AC5C19">
      <w:pPr>
        <w:pStyle w:val="Prrafodelista"/>
        <w:spacing w:after="55" w:line="300" w:lineRule="auto"/>
      </w:pPr>
      <w:r>
        <w:t>• Trabajo y defensa por grupos.</w:t>
      </w:r>
    </w:p>
    <w:p w14:paraId="5018BB2B" w14:textId="77777777" w:rsidR="00C11573" w:rsidRDefault="00AC5C19">
      <w:pPr>
        <w:spacing w:after="110" w:line="300" w:lineRule="auto"/>
      </w:pPr>
      <w:r>
        <w:rPr>
          <w:b/>
        </w:rPr>
        <w:t>19:30–20:00 | Evaluación y cierre</w:t>
      </w:r>
    </w:p>
    <w:p w14:paraId="5FD135E3" w14:textId="77777777" w:rsidR="00C11573" w:rsidRDefault="00AC5C19">
      <w:pPr>
        <w:pStyle w:val="Prrafodelista"/>
        <w:spacing w:after="55" w:line="300" w:lineRule="auto"/>
      </w:pPr>
      <w:r>
        <w:lastRenderedPageBreak/>
        <w:t>• Resolución individual de una tarea aplicada.</w:t>
      </w:r>
    </w:p>
    <w:p w14:paraId="780D3A6D" w14:textId="77777777" w:rsidR="00C11573" w:rsidRDefault="00AC5C19">
      <w:pPr>
        <w:pStyle w:val="Prrafodelista"/>
        <w:spacing w:after="55" w:line="300" w:lineRule="auto"/>
      </w:pPr>
      <w:r>
        <w:t>• Síntesis: valorar → estratificar → prescribir → monitorizar → progresar.</w:t>
      </w:r>
    </w:p>
    <w:p w14:paraId="6773D071" w14:textId="3349839A" w:rsidR="00C11573" w:rsidRDefault="00C11573">
      <w:pPr>
        <w:pStyle w:val="Prrafodelista"/>
        <w:spacing w:after="55" w:line="300" w:lineRule="auto"/>
      </w:pPr>
    </w:p>
    <w:p w14:paraId="32638463" w14:textId="726B93CB" w:rsidR="00C11573" w:rsidRDefault="00B4339F">
      <w:pPr>
        <w:pStyle w:val="Ttulo1"/>
        <w:spacing w:before="220" w:after="100" w:line="300" w:lineRule="auto"/>
      </w:pPr>
      <w:r>
        <w:t>6</w:t>
      </w:r>
      <w:r w:rsidR="00AC5C19">
        <w:t>. Perfil del alumnado</w:t>
      </w:r>
    </w:p>
    <w:p w14:paraId="2EDA98DE" w14:textId="77777777" w:rsidR="00C11573" w:rsidRDefault="00AC5C19">
      <w:pPr>
        <w:spacing w:after="110" w:line="300" w:lineRule="auto"/>
      </w:pPr>
      <w:r>
        <w:t>Fisioterapeutas interesados en oncología, ejercicio terapéutico, rehabilitación cardiorrespiratoria, atención hospitalaria, atención primaria o programas comunitarios. No se requiere experiencia previa específica en oncología.</w:t>
      </w:r>
    </w:p>
    <w:p w14:paraId="2287EC72" w14:textId="60E1E121" w:rsidR="00C11573" w:rsidRDefault="00C11573">
      <w:pPr>
        <w:pStyle w:val="Cita"/>
        <w:spacing w:before="100" w:after="120" w:line="300" w:lineRule="auto"/>
      </w:pPr>
    </w:p>
    <w:sectPr w:rsidR="00C11573">
      <w:pgSz w:w="11906" w:h="16838"/>
      <w:pgMar w:top="1247" w:right="1247" w:bottom="1247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573"/>
    <w:rsid w:val="000F324D"/>
    <w:rsid w:val="001E58B6"/>
    <w:rsid w:val="0024459A"/>
    <w:rsid w:val="00294D7E"/>
    <w:rsid w:val="00313F63"/>
    <w:rsid w:val="003D080E"/>
    <w:rsid w:val="0041541C"/>
    <w:rsid w:val="00753DC9"/>
    <w:rsid w:val="0081791D"/>
    <w:rsid w:val="008E5AEB"/>
    <w:rsid w:val="00A2314C"/>
    <w:rsid w:val="00AC5C19"/>
    <w:rsid w:val="00B20E29"/>
    <w:rsid w:val="00B4339F"/>
    <w:rsid w:val="00BF386F"/>
    <w:rsid w:val="00C11573"/>
    <w:rsid w:val="00C46090"/>
    <w:rsid w:val="00CF368F"/>
    <w:rsid w:val="00EF01E2"/>
    <w:rsid w:val="00F37363"/>
    <w:rsid w:val="00FD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769A7D"/>
  <w15:docId w15:val="{80118C51-6C39-9E43-802A-84583512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hAnsi="Aptos"/>
      <w:color w:val="203040"/>
      <w:sz w:val="22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Aptos Display" w:hAnsi="Aptos Display"/>
      <w:b/>
      <w:color w:val="1F4E79"/>
      <w:sz w:val="30"/>
    </w:rPr>
  </w:style>
  <w:style w:type="paragraph" w:styleId="Ttulo2">
    <w:name w:val="heading 2"/>
    <w:basedOn w:val="Normal"/>
    <w:uiPriority w:val="9"/>
    <w:unhideWhenUsed/>
    <w:qFormat/>
    <w:pPr>
      <w:outlineLvl w:val="1"/>
    </w:pPr>
    <w:rPr>
      <w:b/>
      <w:color w:val="2F75B5"/>
      <w:sz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uiPriority w:val="10"/>
    <w:qFormat/>
    <w:rPr>
      <w:rFonts w:ascii="Aptos Display" w:hAnsi="Aptos Display"/>
      <w:b/>
      <w:color w:val="17365D"/>
      <w:sz w:val="38"/>
    </w:rPr>
  </w:style>
  <w:style w:type="paragraph" w:styleId="Cita">
    <w:name w:val="Quote"/>
    <w:basedOn w:val="Normal"/>
    <w:pPr>
      <w:ind w:left="480" w:right="360"/>
    </w:pPr>
    <w:rPr>
      <w:i/>
      <w:color w:val="365F91"/>
    </w:rPr>
  </w:style>
  <w:style w:type="paragraph" w:styleId="Prrafodelista">
    <w:name w:val="List Paragraph"/>
    <w:basedOn w:val="Normal"/>
    <w:pPr>
      <w:ind w:left="420" w:hanging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1565</Words>
  <Characters>8609</Characters>
  <Application>Microsoft Office Word</Application>
  <DocSecurity>0</DocSecurity>
  <Lines>71</Lines>
  <Paragraphs>20</Paragraphs>
  <ScaleCrop>false</ScaleCrop>
  <Company/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Administración | Cofispa</cp:lastModifiedBy>
  <cp:revision>4</cp:revision>
  <dcterms:created xsi:type="dcterms:W3CDTF">2026-10-07T11:53:00Z</dcterms:created>
  <dcterms:modified xsi:type="dcterms:W3CDTF">2026-10-07T11:54:00Z</dcterms:modified>
</cp:coreProperties>
</file>